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D150" w14:textId="3F2616FE" w:rsidR="00312D63" w:rsidRPr="0065283D" w:rsidRDefault="00961317">
      <w:pPr>
        <w:rPr>
          <w:b/>
          <w:bCs/>
          <w:sz w:val="24"/>
          <w:szCs w:val="24"/>
          <w:u w:val="single"/>
        </w:rPr>
      </w:pPr>
      <w:r w:rsidRPr="0065283D">
        <w:rPr>
          <w:b/>
          <w:bCs/>
          <w:sz w:val="24"/>
          <w:szCs w:val="24"/>
          <w:u w:val="single"/>
        </w:rPr>
        <w:t>Healthy Holidays Park Booking Form</w:t>
      </w:r>
    </w:p>
    <w:p w14:paraId="0A36DF59" w14:textId="6D9C7089" w:rsidR="00E54BAB" w:rsidRPr="0065283D" w:rsidRDefault="0029369B">
      <w:pPr>
        <w:rPr>
          <w:sz w:val="24"/>
          <w:szCs w:val="24"/>
        </w:rPr>
      </w:pPr>
      <w:r w:rsidRPr="0065283D">
        <w:rPr>
          <w:sz w:val="24"/>
          <w:szCs w:val="24"/>
        </w:rPr>
        <w:t xml:space="preserve">This booking form is for use for activities funded by Healthy Holidays Hull as funded by the Department of Education’s Holiday and Activity Fund. This </w:t>
      </w:r>
      <w:r w:rsidR="00C26DCA">
        <w:rPr>
          <w:sz w:val="24"/>
          <w:szCs w:val="24"/>
        </w:rPr>
        <w:t xml:space="preserve">is </w:t>
      </w:r>
      <w:r w:rsidRPr="0065283D">
        <w:rPr>
          <w:sz w:val="24"/>
          <w:szCs w:val="24"/>
        </w:rPr>
        <w:t>for activities that are expected to have fewer then 100 attendances. Larger events will need to complete the full form that can be</w:t>
      </w:r>
      <w:r w:rsidR="002D0F0A" w:rsidRPr="0065283D">
        <w:rPr>
          <w:sz w:val="24"/>
          <w:szCs w:val="24"/>
        </w:rPr>
        <w:t xml:space="preserve"> obtained from East Park Reception.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54BAB" w:rsidRPr="0065283D" w14:paraId="38BB930B" w14:textId="77777777" w:rsidTr="00E54BAB">
        <w:tc>
          <w:tcPr>
            <w:tcW w:w="2122" w:type="dxa"/>
          </w:tcPr>
          <w:p w14:paraId="53067280" w14:textId="34DC71E2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Organisation:</w:t>
            </w:r>
          </w:p>
        </w:tc>
        <w:tc>
          <w:tcPr>
            <w:tcW w:w="6894" w:type="dxa"/>
          </w:tcPr>
          <w:p w14:paraId="39637CE8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427C47C1" w14:textId="77777777" w:rsidTr="00E54BAB">
        <w:tc>
          <w:tcPr>
            <w:tcW w:w="2122" w:type="dxa"/>
          </w:tcPr>
          <w:p w14:paraId="0F04E0C5" w14:textId="042A5AB2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Main Contact</w:t>
            </w:r>
            <w:r w:rsidR="00C26DCA">
              <w:rPr>
                <w:sz w:val="24"/>
                <w:szCs w:val="24"/>
              </w:rPr>
              <w:t>:</w:t>
            </w:r>
          </w:p>
        </w:tc>
        <w:tc>
          <w:tcPr>
            <w:tcW w:w="6894" w:type="dxa"/>
          </w:tcPr>
          <w:p w14:paraId="492F9BE4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3183A5B4" w14:textId="77777777" w:rsidTr="00E54BAB">
        <w:tc>
          <w:tcPr>
            <w:tcW w:w="2122" w:type="dxa"/>
          </w:tcPr>
          <w:p w14:paraId="34D98D5B" w14:textId="78D3FF6C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Telephone:</w:t>
            </w:r>
          </w:p>
        </w:tc>
        <w:tc>
          <w:tcPr>
            <w:tcW w:w="6894" w:type="dxa"/>
          </w:tcPr>
          <w:p w14:paraId="1910B886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77E5CB62" w14:textId="77777777" w:rsidTr="00E54BAB">
        <w:tc>
          <w:tcPr>
            <w:tcW w:w="2122" w:type="dxa"/>
          </w:tcPr>
          <w:p w14:paraId="2278A6A3" w14:textId="33C64CB9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E-mail:</w:t>
            </w:r>
          </w:p>
        </w:tc>
        <w:tc>
          <w:tcPr>
            <w:tcW w:w="6894" w:type="dxa"/>
          </w:tcPr>
          <w:p w14:paraId="099D7031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1C989774" w14:textId="77777777" w:rsidTr="00E54BAB">
        <w:tc>
          <w:tcPr>
            <w:tcW w:w="2122" w:type="dxa"/>
          </w:tcPr>
          <w:p w14:paraId="45B868A9" w14:textId="597A2E4C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Address:</w:t>
            </w:r>
          </w:p>
        </w:tc>
        <w:tc>
          <w:tcPr>
            <w:tcW w:w="6894" w:type="dxa"/>
          </w:tcPr>
          <w:p w14:paraId="5E4C74E7" w14:textId="77777777" w:rsidR="00E54BAB" w:rsidRPr="0065283D" w:rsidRDefault="00E54BAB">
            <w:pPr>
              <w:rPr>
                <w:sz w:val="24"/>
                <w:szCs w:val="24"/>
              </w:rPr>
            </w:pPr>
          </w:p>
          <w:p w14:paraId="138E5BAC" w14:textId="77777777" w:rsidR="00E54BAB" w:rsidRPr="0065283D" w:rsidRDefault="00E54BAB">
            <w:pPr>
              <w:rPr>
                <w:sz w:val="24"/>
                <w:szCs w:val="24"/>
              </w:rPr>
            </w:pPr>
          </w:p>
          <w:p w14:paraId="4E93F130" w14:textId="362DBBE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4E5D3AC2" w14:textId="77777777" w:rsidTr="00E54BAB">
        <w:tc>
          <w:tcPr>
            <w:tcW w:w="2122" w:type="dxa"/>
          </w:tcPr>
          <w:p w14:paraId="24F70EE4" w14:textId="3F4EF253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Name of Activity:</w:t>
            </w:r>
          </w:p>
        </w:tc>
        <w:tc>
          <w:tcPr>
            <w:tcW w:w="6894" w:type="dxa"/>
          </w:tcPr>
          <w:p w14:paraId="3502FAD3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5972557B" w14:textId="77777777" w:rsidTr="00E54BAB">
        <w:tc>
          <w:tcPr>
            <w:tcW w:w="2122" w:type="dxa"/>
          </w:tcPr>
          <w:p w14:paraId="7456C13A" w14:textId="52B33663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Proposed date(s):</w:t>
            </w:r>
          </w:p>
          <w:p w14:paraId="69A3F09A" w14:textId="21E1F3E8" w:rsidR="00E54BAB" w:rsidRPr="0065283D" w:rsidRDefault="00E54BAB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515232C3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43E60E1D" w14:textId="77777777" w:rsidTr="00E54BAB">
        <w:tc>
          <w:tcPr>
            <w:tcW w:w="2122" w:type="dxa"/>
          </w:tcPr>
          <w:p w14:paraId="12462614" w14:textId="198238B6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Proposed start time:</w:t>
            </w:r>
          </w:p>
        </w:tc>
        <w:tc>
          <w:tcPr>
            <w:tcW w:w="6894" w:type="dxa"/>
          </w:tcPr>
          <w:p w14:paraId="282F914D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68DDFC28" w14:textId="77777777" w:rsidTr="00E54BAB">
        <w:tc>
          <w:tcPr>
            <w:tcW w:w="2122" w:type="dxa"/>
          </w:tcPr>
          <w:p w14:paraId="202FB60D" w14:textId="71F816AA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Proposed end time:</w:t>
            </w:r>
          </w:p>
        </w:tc>
        <w:tc>
          <w:tcPr>
            <w:tcW w:w="6894" w:type="dxa"/>
          </w:tcPr>
          <w:p w14:paraId="6167DEDF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0E7B374E" w14:textId="77777777" w:rsidTr="00E54BAB">
        <w:tc>
          <w:tcPr>
            <w:tcW w:w="2122" w:type="dxa"/>
          </w:tcPr>
          <w:p w14:paraId="2E82DAE2" w14:textId="77777777" w:rsidR="00E54BAB" w:rsidRPr="0065283D" w:rsidRDefault="00E54BAB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Description of activity:</w:t>
            </w:r>
          </w:p>
          <w:p w14:paraId="2EFA201F" w14:textId="77777777" w:rsidR="00E54BAB" w:rsidRPr="0065283D" w:rsidRDefault="00E54BAB">
            <w:pPr>
              <w:rPr>
                <w:sz w:val="24"/>
                <w:szCs w:val="24"/>
              </w:rPr>
            </w:pPr>
          </w:p>
          <w:p w14:paraId="74910264" w14:textId="77777777" w:rsidR="00E54BAB" w:rsidRPr="0065283D" w:rsidRDefault="00E54BAB">
            <w:pPr>
              <w:rPr>
                <w:sz w:val="24"/>
                <w:szCs w:val="24"/>
              </w:rPr>
            </w:pPr>
          </w:p>
          <w:p w14:paraId="2D3F1A35" w14:textId="77777777" w:rsidR="00E54BAB" w:rsidRPr="0065283D" w:rsidRDefault="00E54BAB">
            <w:pPr>
              <w:rPr>
                <w:sz w:val="24"/>
                <w:szCs w:val="24"/>
              </w:rPr>
            </w:pPr>
          </w:p>
          <w:p w14:paraId="08B767D4" w14:textId="77777777" w:rsidR="00E54BAB" w:rsidRPr="0065283D" w:rsidRDefault="00E54BAB">
            <w:pPr>
              <w:rPr>
                <w:sz w:val="24"/>
                <w:szCs w:val="24"/>
              </w:rPr>
            </w:pPr>
          </w:p>
          <w:p w14:paraId="58030F76" w14:textId="68DD3141" w:rsidR="00E54BAB" w:rsidRPr="0065283D" w:rsidRDefault="00E54BAB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0875138A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E54BAB" w:rsidRPr="0065283D" w14:paraId="6E47BAF7" w14:textId="77777777" w:rsidTr="00E54BAB">
        <w:tc>
          <w:tcPr>
            <w:tcW w:w="2122" w:type="dxa"/>
          </w:tcPr>
          <w:p w14:paraId="0C9F4974" w14:textId="5D346C28" w:rsidR="00E54BAB" w:rsidRPr="0065283D" w:rsidRDefault="00961317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 xml:space="preserve">If any other organisations are taking part in the </w:t>
            </w:r>
            <w:r w:rsidR="0029369B" w:rsidRPr="0065283D">
              <w:rPr>
                <w:sz w:val="24"/>
                <w:szCs w:val="24"/>
              </w:rPr>
              <w:t>activity,</w:t>
            </w:r>
            <w:r w:rsidRPr="0065283D">
              <w:rPr>
                <w:sz w:val="24"/>
                <w:szCs w:val="24"/>
              </w:rPr>
              <w:t xml:space="preserve"> please list them?</w:t>
            </w:r>
          </w:p>
          <w:p w14:paraId="686CCB4E" w14:textId="77777777" w:rsidR="00961317" w:rsidRPr="0065283D" w:rsidRDefault="00961317">
            <w:pPr>
              <w:rPr>
                <w:sz w:val="24"/>
                <w:szCs w:val="24"/>
              </w:rPr>
            </w:pPr>
          </w:p>
          <w:p w14:paraId="1842EB25" w14:textId="55D1B07F" w:rsidR="00961317" w:rsidRPr="0065283D" w:rsidRDefault="00961317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5A4398BF" w14:textId="77777777" w:rsidR="00E54BAB" w:rsidRPr="0065283D" w:rsidRDefault="00E54BAB">
            <w:pPr>
              <w:rPr>
                <w:sz w:val="24"/>
                <w:szCs w:val="24"/>
              </w:rPr>
            </w:pPr>
          </w:p>
        </w:tc>
      </w:tr>
      <w:tr w:rsidR="00961317" w:rsidRPr="0065283D" w14:paraId="7AACAEC6" w14:textId="77777777" w:rsidTr="00E54BAB">
        <w:tc>
          <w:tcPr>
            <w:tcW w:w="2122" w:type="dxa"/>
          </w:tcPr>
          <w:p w14:paraId="4EAC6FE3" w14:textId="6C16CBDB" w:rsidR="00961317" w:rsidRPr="0065283D" w:rsidRDefault="00437BC0">
            <w:pPr>
              <w:rPr>
                <w:sz w:val="24"/>
                <w:szCs w:val="24"/>
              </w:rPr>
            </w:pPr>
            <w:r w:rsidRPr="0065283D">
              <w:rPr>
                <w:sz w:val="24"/>
                <w:szCs w:val="24"/>
              </w:rPr>
              <w:t>Who will be providing f</w:t>
            </w:r>
            <w:r w:rsidR="00C26DCA">
              <w:rPr>
                <w:sz w:val="24"/>
                <w:szCs w:val="24"/>
              </w:rPr>
              <w:t>irst</w:t>
            </w:r>
            <w:r w:rsidRPr="0065283D">
              <w:rPr>
                <w:sz w:val="24"/>
                <w:szCs w:val="24"/>
              </w:rPr>
              <w:t xml:space="preserve"> aid for the activity</w:t>
            </w:r>
            <w:r w:rsidR="002D0F0A" w:rsidRPr="0065283D">
              <w:rPr>
                <w:sz w:val="24"/>
                <w:szCs w:val="24"/>
              </w:rPr>
              <w:t>?</w:t>
            </w:r>
          </w:p>
          <w:p w14:paraId="55E4BDF0" w14:textId="77777777" w:rsidR="00437BC0" w:rsidRPr="0065283D" w:rsidRDefault="00437BC0">
            <w:pPr>
              <w:rPr>
                <w:sz w:val="24"/>
                <w:szCs w:val="24"/>
              </w:rPr>
            </w:pPr>
          </w:p>
          <w:p w14:paraId="07DEC371" w14:textId="484D3B32" w:rsidR="00437BC0" w:rsidRPr="0065283D" w:rsidRDefault="00437BC0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07FC71F6" w14:textId="77777777" w:rsidR="00961317" w:rsidRPr="0065283D" w:rsidRDefault="00961317">
            <w:pPr>
              <w:rPr>
                <w:sz w:val="24"/>
                <w:szCs w:val="24"/>
              </w:rPr>
            </w:pPr>
          </w:p>
        </w:tc>
      </w:tr>
      <w:tr w:rsidR="002D0F0A" w:rsidRPr="0065283D" w14:paraId="24F27746" w14:textId="77777777" w:rsidTr="00E54BAB">
        <w:tc>
          <w:tcPr>
            <w:tcW w:w="2122" w:type="dxa"/>
          </w:tcPr>
          <w:p w14:paraId="7DEB4CA5" w14:textId="77777777" w:rsidR="002D0F0A" w:rsidRDefault="00C2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need vehicle access or any other support from the park ranger service? </w:t>
            </w:r>
          </w:p>
          <w:p w14:paraId="29245A2E" w14:textId="666CFB23" w:rsidR="00C26DCA" w:rsidRPr="0065283D" w:rsidRDefault="00C26DCA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72A45234" w14:textId="77777777" w:rsidR="002D0F0A" w:rsidRPr="0065283D" w:rsidRDefault="002D0F0A">
            <w:pPr>
              <w:rPr>
                <w:sz w:val="24"/>
                <w:szCs w:val="24"/>
              </w:rPr>
            </w:pPr>
          </w:p>
        </w:tc>
      </w:tr>
    </w:tbl>
    <w:p w14:paraId="3B41A0C4" w14:textId="119DD09B" w:rsidR="00E54BAB" w:rsidRPr="0065283D" w:rsidRDefault="00E54BAB">
      <w:pPr>
        <w:rPr>
          <w:sz w:val="24"/>
          <w:szCs w:val="24"/>
        </w:rPr>
      </w:pPr>
    </w:p>
    <w:p w14:paraId="6F38A2B2" w14:textId="78E5E1CD" w:rsidR="002D0F0A" w:rsidRPr="0065283D" w:rsidRDefault="0065283D">
      <w:pPr>
        <w:rPr>
          <w:sz w:val="24"/>
          <w:szCs w:val="24"/>
        </w:rPr>
      </w:pPr>
      <w:r w:rsidRPr="0065283D">
        <w:rPr>
          <w:sz w:val="24"/>
          <w:szCs w:val="24"/>
        </w:rPr>
        <w:lastRenderedPageBreak/>
        <w:t xml:space="preserve">With this form please can you provide a copy of the following </w:t>
      </w:r>
      <w:proofErr w:type="gramStart"/>
      <w:r w:rsidRPr="0065283D">
        <w:rPr>
          <w:sz w:val="24"/>
          <w:szCs w:val="24"/>
        </w:rPr>
        <w:t>documents;</w:t>
      </w:r>
      <w:proofErr w:type="gramEnd"/>
    </w:p>
    <w:p w14:paraId="75B1D132" w14:textId="09241617" w:rsidR="0065283D" w:rsidRPr="0065283D" w:rsidRDefault="0065283D" w:rsidP="00652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83D">
        <w:rPr>
          <w:sz w:val="24"/>
          <w:szCs w:val="24"/>
        </w:rPr>
        <w:t>Public Liability Insurance (minimum of £5m cover)</w:t>
      </w:r>
    </w:p>
    <w:p w14:paraId="63AE91D5" w14:textId="7C11C352" w:rsidR="0065283D" w:rsidRPr="0065283D" w:rsidRDefault="0065283D" w:rsidP="00652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83D">
        <w:rPr>
          <w:sz w:val="24"/>
          <w:szCs w:val="24"/>
        </w:rPr>
        <w:t>Risk Assessment</w:t>
      </w:r>
    </w:p>
    <w:p w14:paraId="507F1022" w14:textId="7252C3C3" w:rsidR="0065283D" w:rsidRPr="0065283D" w:rsidRDefault="0065283D" w:rsidP="00652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83D">
        <w:rPr>
          <w:sz w:val="24"/>
          <w:szCs w:val="24"/>
        </w:rPr>
        <w:t>Evidence of funding from Healthy Holidays Hull</w:t>
      </w:r>
    </w:p>
    <w:p w14:paraId="6C2CF6A4" w14:textId="2AFFE183" w:rsidR="0065283D" w:rsidRDefault="0065283D" w:rsidP="00652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83D">
        <w:rPr>
          <w:sz w:val="24"/>
          <w:szCs w:val="24"/>
        </w:rPr>
        <w:t>Any relevant certificates for equipment including PAT testing and ADIPs</w:t>
      </w:r>
    </w:p>
    <w:p w14:paraId="357B1E5B" w14:textId="419A9DFA" w:rsidR="00C26DCA" w:rsidRDefault="00C26DCA" w:rsidP="00652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using </w:t>
      </w:r>
      <w:proofErr w:type="gramStart"/>
      <w:r>
        <w:rPr>
          <w:sz w:val="24"/>
          <w:szCs w:val="24"/>
        </w:rPr>
        <w:t>inflatables</w:t>
      </w:r>
      <w:proofErr w:type="gramEnd"/>
      <w:r>
        <w:rPr>
          <w:sz w:val="24"/>
          <w:szCs w:val="24"/>
        </w:rPr>
        <w:t xml:space="preserve"> you must also provide a copy of the PIPA tag certificate and have a plan in place should wind speed exceed the level specified by the equipment manufacturer</w:t>
      </w:r>
    </w:p>
    <w:p w14:paraId="334D7867" w14:textId="5D4D6813" w:rsidR="00565814" w:rsidRDefault="00565814" w:rsidP="00565814">
      <w:pPr>
        <w:rPr>
          <w:sz w:val="24"/>
          <w:szCs w:val="24"/>
        </w:rPr>
      </w:pPr>
      <w:r>
        <w:rPr>
          <w:sz w:val="24"/>
          <w:szCs w:val="24"/>
        </w:rPr>
        <w:t xml:space="preserve">Completed forms can be submitted via e-mail to </w:t>
      </w:r>
      <w:hyperlink r:id="rId7" w:history="1">
        <w:r w:rsidRPr="0010288A">
          <w:rPr>
            <w:rStyle w:val="Hyperlink"/>
            <w:sz w:val="24"/>
            <w:szCs w:val="24"/>
          </w:rPr>
          <w:t>events@hcandl.co.uk</w:t>
        </w:r>
      </w:hyperlink>
    </w:p>
    <w:p w14:paraId="46C80777" w14:textId="47DE0E48" w:rsidR="0065283D" w:rsidRPr="0065283D" w:rsidRDefault="0065283D" w:rsidP="0065283D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our support marketing this </w:t>
      </w:r>
      <w:proofErr w:type="gramStart"/>
      <w:r>
        <w:rPr>
          <w:sz w:val="24"/>
          <w:szCs w:val="24"/>
        </w:rPr>
        <w:t>event</w:t>
      </w:r>
      <w:proofErr w:type="gramEnd"/>
      <w:r>
        <w:rPr>
          <w:sz w:val="24"/>
          <w:szCs w:val="24"/>
        </w:rPr>
        <w:t xml:space="preserve"> please send relevant posters to </w:t>
      </w:r>
      <w:hyperlink r:id="rId8" w:history="1">
        <w:r w:rsidRPr="000E3F24">
          <w:rPr>
            <w:rStyle w:val="Hyperlink"/>
            <w:sz w:val="24"/>
            <w:szCs w:val="24"/>
          </w:rPr>
          <w:t>marketing@hcandl.co.uk</w:t>
        </w:r>
      </w:hyperlink>
      <w:r>
        <w:rPr>
          <w:sz w:val="24"/>
          <w:szCs w:val="24"/>
        </w:rPr>
        <w:t xml:space="preserve"> for distribution to our sites and social media. </w:t>
      </w:r>
      <w:r w:rsidR="00514518">
        <w:rPr>
          <w:sz w:val="24"/>
          <w:szCs w:val="24"/>
        </w:rPr>
        <w:t>Alternatively,</w:t>
      </w:r>
      <w:r>
        <w:rPr>
          <w:sz w:val="24"/>
          <w:szCs w:val="24"/>
        </w:rPr>
        <w:t xml:space="preserve"> please tag @loveparkshull</w:t>
      </w:r>
      <w:r w:rsidR="00514518">
        <w:rPr>
          <w:sz w:val="24"/>
          <w:szCs w:val="24"/>
        </w:rPr>
        <w:t xml:space="preserve">, @gethullactive and @liveithull </w:t>
      </w:r>
      <w:r>
        <w:rPr>
          <w:sz w:val="24"/>
          <w:szCs w:val="24"/>
        </w:rPr>
        <w:t>on Facebook</w:t>
      </w:r>
      <w:r w:rsidR="00514518">
        <w:rPr>
          <w:sz w:val="24"/>
          <w:szCs w:val="24"/>
        </w:rPr>
        <w:t xml:space="preserve">, </w:t>
      </w:r>
      <w:proofErr w:type="gramStart"/>
      <w:r w:rsidR="00514518">
        <w:rPr>
          <w:sz w:val="24"/>
          <w:szCs w:val="24"/>
        </w:rPr>
        <w:t>Instagram</w:t>
      </w:r>
      <w:proofErr w:type="gramEnd"/>
      <w:r>
        <w:rPr>
          <w:sz w:val="24"/>
          <w:szCs w:val="24"/>
        </w:rPr>
        <w:t xml:space="preserve"> and Twitte</w:t>
      </w:r>
      <w:r w:rsidR="00514518">
        <w:rPr>
          <w:sz w:val="24"/>
          <w:szCs w:val="24"/>
        </w:rPr>
        <w:t>r, and we will share your posts when possible.</w:t>
      </w:r>
    </w:p>
    <w:p w14:paraId="2B35AC98" w14:textId="28D421DC" w:rsidR="0065283D" w:rsidRPr="00514518" w:rsidRDefault="0065283D" w:rsidP="0065283D">
      <w:pPr>
        <w:rPr>
          <w:b/>
          <w:bCs/>
          <w:u w:val="single"/>
        </w:rPr>
      </w:pPr>
      <w:r w:rsidRPr="00514518">
        <w:rPr>
          <w:b/>
          <w:bCs/>
          <w:u w:val="single"/>
        </w:rPr>
        <w:t>Staff Use</w:t>
      </w:r>
      <w:r w:rsidR="00514518" w:rsidRPr="00514518">
        <w:rPr>
          <w:b/>
          <w:bCs/>
          <w:u w:val="single"/>
        </w:rPr>
        <w:t xml:space="preserve"> Only</w:t>
      </w:r>
    </w:p>
    <w:p w14:paraId="150BDA52" w14:textId="7D01E1BC" w:rsidR="00514518" w:rsidRPr="00514518" w:rsidRDefault="00514518" w:rsidP="0065283D">
      <w:r w:rsidRPr="00514518">
        <w:t>Documents Received:</w:t>
      </w:r>
      <w:r w:rsidRPr="00514518">
        <w:tab/>
      </w:r>
      <w:r w:rsidRPr="00514518">
        <w:tab/>
      </w:r>
      <w:r w:rsidRPr="00514518">
        <w:tab/>
        <w:t xml:space="preserve"> YES</w:t>
      </w:r>
      <w:r w:rsidRPr="00514518">
        <w:tab/>
        <w:t>/</w:t>
      </w:r>
      <w:r w:rsidRPr="00514518">
        <w:tab/>
        <w:t>NO</w:t>
      </w:r>
    </w:p>
    <w:p w14:paraId="255D6CAD" w14:textId="4DB16493" w:rsidR="00514518" w:rsidRPr="00514518" w:rsidRDefault="00514518" w:rsidP="0065283D">
      <w:r w:rsidRPr="00514518">
        <w:t>Booking confirmed by management:</w:t>
      </w:r>
      <w:r w:rsidRPr="00514518">
        <w:tab/>
        <w:t xml:space="preserve"> YES</w:t>
      </w:r>
      <w:r w:rsidRPr="00514518">
        <w:tab/>
        <w:t>/</w:t>
      </w:r>
      <w:r w:rsidRPr="00514518">
        <w:tab/>
        <w:t>NO</w:t>
      </w:r>
    </w:p>
    <w:p w14:paraId="3800DDBD" w14:textId="2DD2B601" w:rsidR="00514518" w:rsidRPr="00514518" w:rsidRDefault="00514518" w:rsidP="0065283D">
      <w:r w:rsidRPr="00514518">
        <w:t>License Issues:</w:t>
      </w:r>
      <w:r w:rsidRPr="00514518">
        <w:tab/>
      </w:r>
      <w:r w:rsidRPr="00514518">
        <w:tab/>
      </w:r>
      <w:r w:rsidRPr="00514518">
        <w:tab/>
      </w:r>
      <w:r w:rsidRPr="00514518">
        <w:tab/>
      </w:r>
      <w:r>
        <w:t xml:space="preserve"> </w:t>
      </w:r>
      <w:r w:rsidRPr="00514518">
        <w:t>YES</w:t>
      </w:r>
      <w:r w:rsidRPr="00514518">
        <w:tab/>
        <w:t>/</w:t>
      </w:r>
      <w:r w:rsidRPr="00514518">
        <w:tab/>
        <w:t>NO</w:t>
      </w:r>
    </w:p>
    <w:sectPr w:rsidR="00514518" w:rsidRPr="00514518" w:rsidSect="0065283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06DC" w14:textId="77777777" w:rsidR="0065283D" w:rsidRDefault="0065283D" w:rsidP="0065283D">
      <w:pPr>
        <w:spacing w:after="0" w:line="240" w:lineRule="auto"/>
      </w:pPr>
      <w:r>
        <w:separator/>
      </w:r>
    </w:p>
  </w:endnote>
  <w:endnote w:type="continuationSeparator" w:id="0">
    <w:p w14:paraId="4909D5B6" w14:textId="77777777" w:rsidR="0065283D" w:rsidRDefault="0065283D" w:rsidP="0065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B77" w14:textId="601A3114" w:rsidR="0065283D" w:rsidRDefault="0065283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730C" w14:textId="77777777" w:rsidR="0065283D" w:rsidRDefault="0065283D" w:rsidP="0065283D">
      <w:pPr>
        <w:spacing w:after="0" w:line="240" w:lineRule="auto"/>
      </w:pPr>
      <w:r>
        <w:separator/>
      </w:r>
    </w:p>
  </w:footnote>
  <w:footnote w:type="continuationSeparator" w:id="0">
    <w:p w14:paraId="76BC0625" w14:textId="77777777" w:rsidR="0065283D" w:rsidRDefault="0065283D" w:rsidP="0065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2A1A" w14:textId="532F5509" w:rsidR="0065283D" w:rsidRDefault="0065283D">
    <w:pPr>
      <w:pStyle w:val="Header"/>
    </w:pPr>
    <w:r>
      <w:rPr>
        <w:noProof/>
      </w:rPr>
      <w:drawing>
        <wp:inline distT="0" distB="0" distL="0" distR="0" wp14:anchorId="1E75F577" wp14:editId="2E56A6EE">
          <wp:extent cx="862962" cy="575945"/>
          <wp:effectExtent l="0" t="0" r="0" b="0"/>
          <wp:docPr id="6" name="Picture 6" descr="Healthy Holidays H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y Holidays H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45" cy="59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915E7A5" wp14:editId="0864927E">
          <wp:extent cx="1231900" cy="561199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59" cy="56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59DE0D5D" wp14:editId="36B3937C">
          <wp:extent cx="996950" cy="589820"/>
          <wp:effectExtent l="0" t="0" r="0" b="1270"/>
          <wp:docPr id="9" name="Picture 9" descr="Department for Educatio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partment for Education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0" cy="60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3D27"/>
    <w:multiLevelType w:val="hybridMultilevel"/>
    <w:tmpl w:val="6486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AB"/>
    <w:rsid w:val="0029369B"/>
    <w:rsid w:val="002D0F0A"/>
    <w:rsid w:val="00437BC0"/>
    <w:rsid w:val="0045587A"/>
    <w:rsid w:val="00514518"/>
    <w:rsid w:val="00565814"/>
    <w:rsid w:val="0065283D"/>
    <w:rsid w:val="0082395A"/>
    <w:rsid w:val="00961317"/>
    <w:rsid w:val="00C26DCA"/>
    <w:rsid w:val="00E54BAB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0647"/>
  <w15:chartTrackingRefBased/>
  <w15:docId w15:val="{CF2B623C-3744-414F-B5B3-4D89D02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3D"/>
  </w:style>
  <w:style w:type="paragraph" w:styleId="Footer">
    <w:name w:val="footer"/>
    <w:basedOn w:val="Normal"/>
    <w:link w:val="FooterChar"/>
    <w:uiPriority w:val="99"/>
    <w:unhideWhenUsed/>
    <w:rsid w:val="0065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3D"/>
  </w:style>
  <w:style w:type="character" w:styleId="Hyperlink">
    <w:name w:val="Hyperlink"/>
    <w:basedOn w:val="DefaultParagraphFont"/>
    <w:uiPriority w:val="99"/>
    <w:unhideWhenUsed/>
    <w:rsid w:val="00652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hcand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hcand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Joseph</dc:creator>
  <cp:keywords/>
  <dc:description/>
  <cp:lastModifiedBy>Watson Joseph</cp:lastModifiedBy>
  <cp:revision>2</cp:revision>
  <dcterms:created xsi:type="dcterms:W3CDTF">2022-06-27T13:03:00Z</dcterms:created>
  <dcterms:modified xsi:type="dcterms:W3CDTF">2022-06-27T13:03:00Z</dcterms:modified>
</cp:coreProperties>
</file>